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sz w:val="28"/>
          <w:szCs w:val="28"/>
          <w:highlight w:val="white"/>
          <w:rtl w:val="0"/>
        </w:rPr>
        <w:t xml:space="preserve">Coaches Meeting Agenda Slide Deck</w:t>
      </w:r>
      <w:r w:rsidDel="00000000" w:rsidR="00000000" w:rsidRPr="00000000">
        <w:rPr>
          <w:rFonts w:ascii="Georgia" w:cs="Georgia" w:eastAsia="Georgia" w:hAnsi="Georgia"/>
          <w:color w:val="222222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165100" cy="165100"/>
            <wp:effectExtent b="0" l="0" r="0" t="0"/>
            <wp:docPr descr="🔗" id="1" name="image1.png"/>
            <a:graphic>
              <a:graphicData uri="http://schemas.openxmlformats.org/drawingml/2006/picture">
                <pic:pic>
                  <pic:nvPicPr>
                    <pic:cNvPr descr="🔗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eorgia" w:cs="Georgia" w:eastAsia="Georgia" w:hAnsi="Georgia"/>
          <w:color w:val="222222"/>
          <w:sz w:val="28"/>
          <w:szCs w:val="28"/>
          <w:highlight w:val="white"/>
          <w:rtl w:val="0"/>
        </w:rPr>
        <w:t xml:space="preserve"> </w:t>
      </w:r>
      <w:hyperlink r:id="rId7">
        <w:r w:rsidDel="00000000" w:rsidR="00000000" w:rsidRPr="00000000">
          <w:rPr>
            <w:rFonts w:ascii="Georgia" w:cs="Georgia" w:eastAsia="Georgia" w:hAnsi="Georgia"/>
            <w:b w:val="1"/>
            <w:bCs w:val="1"/>
            <w:color w:val="1155cc"/>
            <w:sz w:val="28"/>
            <w:szCs w:val="28"/>
            <w:highlight w:val="white"/>
            <w:u w:val="single"/>
            <w:rtl w:val="0"/>
          </w:rPr>
          <w:t xml:space="preserve">Coaches Meeting Agenda – Slide Deck &amp; Resources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canva.com/design/DAGvUx7NqZY/nwJNqpwawAnW5oM8ck5JOA/view?utm_content=DAGvUx7NqZY&amp;utm_campaign=designshare&amp;utm_medium=link2&amp;utm_source=uniquelinks&amp;utlId=ha4270718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